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A99" w:rsidRDefault="00E10CA3" w:rsidP="00E10CA3">
      <w:pPr>
        <w:jc w:val="center"/>
      </w:pPr>
      <w:r>
        <w:t>SUPPORT TEACHERS</w:t>
      </w:r>
    </w:p>
    <w:p w:rsidR="00E10CA3" w:rsidRDefault="00E10CA3" w:rsidP="00E10CA3">
      <w:pPr>
        <w:jc w:val="both"/>
      </w:pPr>
      <w:r>
        <w:t xml:space="preserve">Support teachers are invaluable members of our staff, helping our students succeed by offering personal attention to individuals and small groups.  We recognize that support teachers are capable, knowledgeable educators who are growing in their careers and dedicated to serving students.  As such, support teachers are expected to assist lead teachers in delivering instruction, supervising students and dealing with the maintenance of the classrooms.  Support teachers should NOT be considered convenient substitutes.  They were hired to provide ADDITIONAL support to teachers and students. </w:t>
      </w:r>
    </w:p>
    <w:p w:rsidR="00E10CA3" w:rsidRDefault="00E10CA3" w:rsidP="00E10CA3">
      <w:pPr>
        <w:jc w:val="both"/>
      </w:pPr>
      <w:r>
        <w:t xml:space="preserve">The role of the support teacher may include, but is not limited to: </w:t>
      </w:r>
    </w:p>
    <w:p w:rsidR="00E10CA3" w:rsidRDefault="00E10CA3" w:rsidP="00E10CA3">
      <w:pPr>
        <w:pStyle w:val="ListParagraph"/>
        <w:numPr>
          <w:ilvl w:val="0"/>
          <w:numId w:val="1"/>
        </w:numPr>
        <w:jc w:val="both"/>
      </w:pPr>
      <w:r>
        <w:t>Leading instructional pieces to gain experience (i.e. Everyday Counts Calendar Math, Words Their Way, Early Intervention in Reading (EIR), GO Math Activities).</w:t>
      </w:r>
    </w:p>
    <w:p w:rsidR="00E10CA3" w:rsidRDefault="00E10CA3" w:rsidP="00E10CA3">
      <w:pPr>
        <w:pStyle w:val="ListParagraph"/>
        <w:numPr>
          <w:ilvl w:val="0"/>
          <w:numId w:val="1"/>
        </w:numPr>
        <w:jc w:val="both"/>
      </w:pPr>
      <w:r>
        <w:t xml:space="preserve">Supervising arrival time in </w:t>
      </w:r>
      <w:proofErr w:type="spellStart"/>
      <w:r>
        <w:t>assisgned</w:t>
      </w:r>
      <w:proofErr w:type="spellEnd"/>
      <w:r>
        <w:t xml:space="preserve"> areas and assisting with class arrivals.</w:t>
      </w:r>
    </w:p>
    <w:p w:rsidR="00E10CA3" w:rsidRDefault="00E10CA3" w:rsidP="00E10CA3">
      <w:pPr>
        <w:pStyle w:val="ListParagraph"/>
        <w:numPr>
          <w:ilvl w:val="0"/>
          <w:numId w:val="1"/>
        </w:numPr>
        <w:jc w:val="both"/>
      </w:pPr>
      <w:r>
        <w:t>Assisting with clerical responsibilities such as lunch count, money transactions and attendance.</w:t>
      </w:r>
    </w:p>
    <w:p w:rsidR="00E10CA3" w:rsidRDefault="00E10CA3" w:rsidP="00E10CA3">
      <w:pPr>
        <w:pStyle w:val="ListParagraph"/>
        <w:numPr>
          <w:ilvl w:val="0"/>
          <w:numId w:val="1"/>
        </w:numPr>
        <w:jc w:val="both"/>
      </w:pPr>
      <w:r>
        <w:t xml:space="preserve">Supervising the class during lunch, recess and specials. </w:t>
      </w:r>
    </w:p>
    <w:p w:rsidR="00E10CA3" w:rsidRDefault="00E10CA3" w:rsidP="00E10CA3">
      <w:pPr>
        <w:pStyle w:val="ListParagraph"/>
        <w:numPr>
          <w:ilvl w:val="0"/>
          <w:numId w:val="1"/>
        </w:numPr>
        <w:jc w:val="both"/>
      </w:pPr>
      <w:r>
        <w:t>Actively assisting specialists.</w:t>
      </w:r>
    </w:p>
    <w:p w:rsidR="00E10CA3" w:rsidRDefault="00E10CA3" w:rsidP="00E10CA3">
      <w:pPr>
        <w:pStyle w:val="ListParagraph"/>
        <w:numPr>
          <w:ilvl w:val="0"/>
          <w:numId w:val="1"/>
        </w:numPr>
        <w:jc w:val="both"/>
      </w:pPr>
      <w:r>
        <w:t xml:space="preserve">Leading Wednesday afternoon enrichment classes. </w:t>
      </w:r>
    </w:p>
    <w:p w:rsidR="00E10CA3" w:rsidRDefault="00E10CA3" w:rsidP="00E10CA3">
      <w:pPr>
        <w:pStyle w:val="ListParagraph"/>
        <w:numPr>
          <w:ilvl w:val="0"/>
          <w:numId w:val="1"/>
        </w:numPr>
        <w:jc w:val="both"/>
      </w:pPr>
      <w:r>
        <w:t>Administering assessments such as: FLKRS, FAIR, DRA or monitoring the class while the lead teacher administers these assessments.</w:t>
      </w:r>
    </w:p>
    <w:p w:rsidR="00E10CA3" w:rsidRDefault="00E10CA3" w:rsidP="00E10CA3">
      <w:pPr>
        <w:pStyle w:val="ListParagraph"/>
        <w:numPr>
          <w:ilvl w:val="0"/>
          <w:numId w:val="1"/>
        </w:numPr>
        <w:jc w:val="both"/>
      </w:pPr>
      <w:r>
        <w:t>Offering clerical support: copying, preparing materials, organizing the classroom.</w:t>
      </w:r>
    </w:p>
    <w:p w:rsidR="00E10CA3" w:rsidRDefault="00E10CA3" w:rsidP="00E10CA3">
      <w:pPr>
        <w:pStyle w:val="ListParagraph"/>
        <w:numPr>
          <w:ilvl w:val="0"/>
          <w:numId w:val="1"/>
        </w:numPr>
        <w:jc w:val="both"/>
      </w:pPr>
      <w:r>
        <w:t>Assisting with keeping the classroom orderly.</w:t>
      </w:r>
    </w:p>
    <w:p w:rsidR="00E10CA3" w:rsidRDefault="00E10CA3" w:rsidP="00E10CA3">
      <w:pPr>
        <w:pStyle w:val="ListParagraph"/>
        <w:numPr>
          <w:ilvl w:val="0"/>
          <w:numId w:val="1"/>
        </w:numPr>
        <w:jc w:val="both"/>
      </w:pPr>
      <w:r>
        <w:t>Providing support for students as tone keepers during work periods, in small group instruction, in one-on-one configurations (reading mentors, tutors, etc.).</w:t>
      </w:r>
    </w:p>
    <w:p w:rsidR="00E10CA3" w:rsidRDefault="00BC4FF9" w:rsidP="00E10CA3">
      <w:pPr>
        <w:pStyle w:val="ListParagraph"/>
        <w:numPr>
          <w:ilvl w:val="0"/>
          <w:numId w:val="1"/>
        </w:numPr>
        <w:jc w:val="both"/>
      </w:pPr>
      <w:r>
        <w:t>Assisting with TIER II and Tier III interventions and data collection.</w:t>
      </w:r>
    </w:p>
    <w:p w:rsidR="00BC4FF9" w:rsidRDefault="00BC4FF9" w:rsidP="00E10CA3">
      <w:pPr>
        <w:pStyle w:val="ListParagraph"/>
        <w:numPr>
          <w:ilvl w:val="0"/>
          <w:numId w:val="1"/>
        </w:numPr>
        <w:jc w:val="both"/>
      </w:pPr>
      <w:r>
        <w:t xml:space="preserve">Helping to organize field permission forms and confirming chaperones. </w:t>
      </w:r>
    </w:p>
    <w:p w:rsidR="00BC4FF9" w:rsidRDefault="00BC4FF9" w:rsidP="00E10CA3">
      <w:pPr>
        <w:pStyle w:val="ListParagraph"/>
        <w:numPr>
          <w:ilvl w:val="0"/>
          <w:numId w:val="1"/>
        </w:numPr>
        <w:jc w:val="both"/>
      </w:pPr>
      <w:r>
        <w:t>Assisting or implementing special activities or projects.</w:t>
      </w:r>
    </w:p>
    <w:p w:rsidR="00BC4FF9" w:rsidRDefault="00BC4FF9" w:rsidP="00E10CA3">
      <w:pPr>
        <w:pStyle w:val="ListParagraph"/>
        <w:numPr>
          <w:ilvl w:val="0"/>
          <w:numId w:val="1"/>
        </w:numPr>
        <w:jc w:val="both"/>
      </w:pPr>
      <w:r>
        <w:t>Posting communications to Sigsbee families, after review from the lead teacher.</w:t>
      </w:r>
    </w:p>
    <w:p w:rsidR="00BC4FF9" w:rsidRDefault="00BC4FF9" w:rsidP="00E10CA3">
      <w:pPr>
        <w:pStyle w:val="ListParagraph"/>
        <w:numPr>
          <w:ilvl w:val="0"/>
          <w:numId w:val="1"/>
        </w:numPr>
        <w:jc w:val="both"/>
      </w:pPr>
      <w:r>
        <w:t>Taking pictures of students in action for the Scoop.</w:t>
      </w:r>
    </w:p>
    <w:p w:rsidR="00BC4FF9" w:rsidRDefault="00BC4FF9" w:rsidP="00E10CA3">
      <w:pPr>
        <w:pStyle w:val="ListParagraph"/>
        <w:numPr>
          <w:ilvl w:val="0"/>
          <w:numId w:val="1"/>
        </w:numPr>
        <w:jc w:val="both"/>
      </w:pPr>
      <w:r>
        <w:t>Assisting with dismissal.</w:t>
      </w:r>
    </w:p>
    <w:p w:rsidR="00BC4FF9" w:rsidRDefault="00BC4FF9" w:rsidP="00E10CA3">
      <w:pPr>
        <w:pStyle w:val="ListParagraph"/>
        <w:numPr>
          <w:ilvl w:val="0"/>
          <w:numId w:val="1"/>
        </w:numPr>
        <w:jc w:val="both"/>
      </w:pPr>
      <w:r>
        <w:t>Organizing Scholastic Book Orders</w:t>
      </w:r>
    </w:p>
    <w:p w:rsidR="00BC4FF9" w:rsidRDefault="00BC4FF9" w:rsidP="00E10CA3">
      <w:pPr>
        <w:pStyle w:val="ListParagraph"/>
        <w:numPr>
          <w:ilvl w:val="0"/>
          <w:numId w:val="1"/>
        </w:numPr>
        <w:jc w:val="both"/>
      </w:pPr>
      <w:r>
        <w:t xml:space="preserve">Occasionally serving as a classroom substitute when the lead teacher is absent. </w:t>
      </w:r>
    </w:p>
    <w:p w:rsidR="00BC4FF9" w:rsidRDefault="00BC4FF9" w:rsidP="00BC4FF9">
      <w:pPr>
        <w:jc w:val="both"/>
      </w:pPr>
      <w:r>
        <w:t xml:space="preserve">SUPPORT TEACHERS SHOULD NOT: </w:t>
      </w:r>
    </w:p>
    <w:p w:rsidR="00BC4FF9" w:rsidRDefault="00BC4FF9" w:rsidP="00BC4FF9">
      <w:pPr>
        <w:pStyle w:val="ListParagraph"/>
        <w:numPr>
          <w:ilvl w:val="0"/>
          <w:numId w:val="2"/>
        </w:numPr>
        <w:jc w:val="both"/>
      </w:pPr>
      <w:r>
        <w:t>Communicate with parents unless the lead teacher has made this request.</w:t>
      </w:r>
    </w:p>
    <w:p w:rsidR="00BC4FF9" w:rsidRDefault="00BC4FF9" w:rsidP="00BC4FF9">
      <w:pPr>
        <w:pStyle w:val="ListParagraph"/>
        <w:numPr>
          <w:ilvl w:val="0"/>
          <w:numId w:val="2"/>
        </w:numPr>
        <w:jc w:val="both"/>
      </w:pPr>
      <w:r>
        <w:t>Lead the class for extended periods of time.</w:t>
      </w:r>
    </w:p>
    <w:p w:rsidR="00BC4FF9" w:rsidRDefault="00BC4FF9" w:rsidP="00BC4FF9">
      <w:pPr>
        <w:pStyle w:val="ListParagraph"/>
        <w:numPr>
          <w:ilvl w:val="0"/>
          <w:numId w:val="2"/>
        </w:numPr>
        <w:jc w:val="both"/>
      </w:pPr>
      <w:r>
        <w:t>Be solely responsible for instruction in any subject or assessment of students without input from the lead teacher.</w:t>
      </w:r>
    </w:p>
    <w:p w:rsidR="00BC4FF9" w:rsidRDefault="00BC4FF9" w:rsidP="00BC4FF9">
      <w:pPr>
        <w:pStyle w:val="ListParagraph"/>
        <w:numPr>
          <w:ilvl w:val="0"/>
          <w:numId w:val="2"/>
        </w:numPr>
        <w:jc w:val="both"/>
      </w:pPr>
      <w:r>
        <w:t xml:space="preserve">Act in ways that conflict with the classroom or school policies, procedures or routines. </w:t>
      </w:r>
    </w:p>
    <w:p w:rsidR="00BC4FF9" w:rsidRDefault="00BC4FF9" w:rsidP="00BC4FF9">
      <w:pPr>
        <w:jc w:val="both"/>
      </w:pPr>
      <w:r>
        <w:t>Lead and support teachers should make arrangements to maintain open communication and planning.   The lead teacher is responsible for delineating classroom expectations and requests of the support teacher.</w:t>
      </w:r>
      <w:bookmarkStart w:id="0" w:name="_GoBack"/>
      <w:bookmarkEnd w:id="0"/>
    </w:p>
    <w:sectPr w:rsidR="00BC4FF9" w:rsidSect="00BC4FF9">
      <w:pgSz w:w="12240" w:h="15840"/>
      <w:pgMar w:top="1008"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B41E06"/>
    <w:multiLevelType w:val="hybridMultilevel"/>
    <w:tmpl w:val="0DAE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56005F"/>
    <w:multiLevelType w:val="hybridMultilevel"/>
    <w:tmpl w:val="3F76E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CA3"/>
    <w:rsid w:val="00B77A99"/>
    <w:rsid w:val="00BC4FF9"/>
    <w:rsid w:val="00E10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8F9634-DE43-4D3C-B79A-D99F8E56B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C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Monroe County School District</Company>
  <LinksUpToDate>false</LinksUpToDate>
  <CharactersWithSpaces>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Gladding</dc:creator>
  <cp:keywords/>
  <dc:description/>
  <cp:lastModifiedBy>Patricia Gladding</cp:lastModifiedBy>
  <cp:revision>1</cp:revision>
  <dcterms:created xsi:type="dcterms:W3CDTF">2017-02-14T14:19:00Z</dcterms:created>
  <dcterms:modified xsi:type="dcterms:W3CDTF">2017-02-14T14:43:00Z</dcterms:modified>
</cp:coreProperties>
</file>